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8149B" w14:textId="77777777" w:rsidR="004978B2" w:rsidRDefault="004978B2" w:rsidP="004978B2">
      <w:pPr>
        <w:spacing w:before="0" w:beforeAutospacing="0" w:after="0" w:afterAutospacing="0"/>
        <w:jc w:val="center"/>
        <w:rPr>
          <w:rFonts w:ascii="Cooper Black" w:hAnsi="Cooper Black" w:cs="Times New Roman"/>
          <w:color w:val="A92F4A"/>
          <w:sz w:val="48"/>
          <w:szCs w:val="36"/>
        </w:rPr>
      </w:pPr>
      <w:bookmarkStart w:id="0" w:name="_GoBack"/>
      <w:bookmarkEnd w:id="0"/>
    </w:p>
    <w:p w14:paraId="4E9B6C3A" w14:textId="77777777" w:rsidR="004978B2" w:rsidRPr="009A5481" w:rsidRDefault="004978B2" w:rsidP="004978B2">
      <w:pPr>
        <w:spacing w:before="0" w:beforeAutospacing="0" w:after="0" w:afterAutospacing="0"/>
        <w:jc w:val="center"/>
        <w:rPr>
          <w:rFonts w:ascii="Cooper Black" w:hAnsi="Cooper Black" w:cs="Times New Roman"/>
          <w:color w:val="A92F4A"/>
          <w:sz w:val="48"/>
          <w:szCs w:val="36"/>
        </w:rPr>
      </w:pPr>
      <w:r w:rsidRPr="009A5481">
        <w:rPr>
          <w:rFonts w:ascii="Cooper Black" w:hAnsi="Cooper Black" w:cs="Times New Roman"/>
          <w:color w:val="A92F4A"/>
          <w:sz w:val="48"/>
          <w:szCs w:val="36"/>
        </w:rPr>
        <w:t xml:space="preserve">Il Piano di intervento </w:t>
      </w:r>
    </w:p>
    <w:p w14:paraId="3B93D8E5" w14:textId="77777777" w:rsidR="004978B2" w:rsidRPr="009A5481" w:rsidRDefault="004978B2" w:rsidP="004978B2">
      <w:pPr>
        <w:spacing w:before="0" w:beforeAutospacing="0" w:after="0" w:afterAutospacing="0"/>
        <w:jc w:val="center"/>
        <w:rPr>
          <w:rFonts w:ascii="Cooper Black" w:hAnsi="Cooper Black" w:cs="Times New Roman"/>
          <w:color w:val="A92F4A"/>
          <w:sz w:val="48"/>
          <w:szCs w:val="36"/>
        </w:rPr>
      </w:pPr>
      <w:r w:rsidRPr="009A5481">
        <w:rPr>
          <w:rFonts w:ascii="Cooper Black" w:hAnsi="Cooper Black" w:cs="Times New Roman"/>
          <w:color w:val="A92F4A"/>
          <w:sz w:val="48"/>
          <w:szCs w:val="36"/>
        </w:rPr>
        <w:t xml:space="preserve">per la riduzione dei divari territoriali </w:t>
      </w:r>
    </w:p>
    <w:p w14:paraId="31F48B48" w14:textId="77777777" w:rsidR="004978B2" w:rsidRPr="009A5481" w:rsidRDefault="004978B2" w:rsidP="004978B2">
      <w:pPr>
        <w:spacing w:before="0" w:beforeAutospacing="0" w:after="0" w:afterAutospacing="0"/>
        <w:jc w:val="center"/>
        <w:rPr>
          <w:rFonts w:ascii="Cooper Black" w:hAnsi="Cooper Black" w:cs="Times New Roman"/>
          <w:b/>
          <w:i/>
          <w:color w:val="A92F4A"/>
          <w:sz w:val="48"/>
          <w:szCs w:val="36"/>
        </w:rPr>
      </w:pPr>
      <w:r w:rsidRPr="009A5481">
        <w:rPr>
          <w:rFonts w:ascii="Cooper Black" w:hAnsi="Cooper Black" w:cs="Times New Roman"/>
          <w:color w:val="A92F4A"/>
          <w:sz w:val="48"/>
          <w:szCs w:val="36"/>
        </w:rPr>
        <w:t>in istruzione</w:t>
      </w:r>
    </w:p>
    <w:p w14:paraId="0D900494" w14:textId="77777777" w:rsidR="004978B2" w:rsidRDefault="004978B2" w:rsidP="004978B2">
      <w:pPr>
        <w:spacing w:before="0" w:beforeAutospacing="0" w:after="0" w:afterAutospacing="0"/>
        <w:jc w:val="center"/>
        <w:rPr>
          <w:rFonts w:ascii="Open Sans" w:hAnsi="Open Sans" w:cs="Open Sans"/>
          <w:b/>
          <w:i/>
          <w:color w:val="0070C0"/>
          <w:sz w:val="36"/>
          <w:szCs w:val="36"/>
        </w:rPr>
      </w:pPr>
      <w:r>
        <w:rPr>
          <w:rFonts w:ascii="Open Sans" w:hAnsi="Open Sans" w:cs="Open Sans"/>
          <w:color w:val="404040" w:themeColor="text1" w:themeTint="BF"/>
          <w:sz w:val="28"/>
          <w:szCs w:val="28"/>
        </w:rPr>
        <w:br/>
        <w:t xml:space="preserve">Programma </w:t>
      </w:r>
    </w:p>
    <w:p w14:paraId="690C56D0" w14:textId="77777777" w:rsidR="004978B2" w:rsidRPr="001A51BB" w:rsidRDefault="004978B2" w:rsidP="004978B2">
      <w:pPr>
        <w:spacing w:before="0" w:beforeAutospacing="0" w:after="0" w:afterAutospacing="0"/>
        <w:jc w:val="center"/>
        <w:rPr>
          <w:rFonts w:ascii="Open Sans" w:hAnsi="Open Sans" w:cs="Open Sans"/>
          <w:b/>
          <w:color w:val="0D7291"/>
          <w:sz w:val="32"/>
          <w:szCs w:val="32"/>
        </w:rPr>
      </w:pPr>
    </w:p>
    <w:p w14:paraId="196B5A7B" w14:textId="77777777" w:rsidR="004978B2" w:rsidRPr="001A51BB" w:rsidRDefault="004978B2" w:rsidP="004978B2">
      <w:pPr>
        <w:spacing w:before="0" w:beforeAutospacing="0" w:after="0" w:afterAutospacing="0"/>
        <w:jc w:val="center"/>
        <w:rPr>
          <w:rFonts w:ascii="Open Sans" w:hAnsi="Open Sans" w:cs="Open Sans"/>
          <w:b/>
          <w:color w:val="0D7291"/>
          <w:sz w:val="32"/>
          <w:szCs w:val="32"/>
        </w:rPr>
      </w:pPr>
      <w:r w:rsidRPr="001A51BB">
        <w:rPr>
          <w:rFonts w:ascii="Open Sans" w:hAnsi="Open Sans" w:cs="Open Sans"/>
          <w:b/>
          <w:color w:val="0D7291"/>
          <w:sz w:val="32"/>
          <w:szCs w:val="32"/>
        </w:rPr>
        <w:t xml:space="preserve">Martedì 21 gennaio 2020 </w:t>
      </w:r>
    </w:p>
    <w:p w14:paraId="467AF042" w14:textId="77777777" w:rsidR="004978B2" w:rsidRPr="001A51BB" w:rsidRDefault="004978B2" w:rsidP="004978B2">
      <w:pPr>
        <w:spacing w:before="0" w:beforeAutospacing="0" w:after="0" w:afterAutospacing="0"/>
        <w:jc w:val="center"/>
        <w:rPr>
          <w:rFonts w:ascii="Open Sans" w:hAnsi="Open Sans" w:cs="Open Sans"/>
          <w:b/>
          <w:color w:val="0D7291"/>
          <w:sz w:val="32"/>
          <w:szCs w:val="32"/>
        </w:rPr>
      </w:pPr>
      <w:r w:rsidRPr="001A51BB">
        <w:rPr>
          <w:rFonts w:ascii="Open Sans" w:hAnsi="Open Sans" w:cs="Open Sans"/>
          <w:b/>
          <w:color w:val="0D7291"/>
          <w:sz w:val="32"/>
          <w:szCs w:val="32"/>
        </w:rPr>
        <w:t>ore 16</w:t>
      </w:r>
      <w:r>
        <w:rPr>
          <w:rFonts w:ascii="Open Sans" w:hAnsi="Open Sans" w:cs="Open Sans"/>
          <w:b/>
          <w:color w:val="0D7291"/>
          <w:sz w:val="32"/>
          <w:szCs w:val="32"/>
        </w:rPr>
        <w:t>.00</w:t>
      </w:r>
      <w:r w:rsidRPr="001A51BB">
        <w:rPr>
          <w:rFonts w:ascii="Open Sans" w:hAnsi="Open Sans" w:cs="Open Sans"/>
          <w:b/>
          <w:color w:val="0D7291"/>
          <w:sz w:val="32"/>
          <w:szCs w:val="32"/>
        </w:rPr>
        <w:t>/18.30</w:t>
      </w:r>
    </w:p>
    <w:p w14:paraId="755FEA11" w14:textId="77777777" w:rsidR="004978B2" w:rsidRPr="001A51BB" w:rsidRDefault="004978B2" w:rsidP="004978B2">
      <w:pPr>
        <w:spacing w:before="0" w:beforeAutospacing="0" w:after="0" w:afterAutospacing="0"/>
        <w:jc w:val="center"/>
        <w:rPr>
          <w:rFonts w:ascii="Open Sans" w:hAnsi="Open Sans" w:cs="Open Sans"/>
          <w:b/>
          <w:color w:val="0D7291"/>
          <w:sz w:val="32"/>
          <w:szCs w:val="32"/>
        </w:rPr>
      </w:pPr>
      <w:r>
        <w:rPr>
          <w:rFonts w:ascii="Open Sans" w:hAnsi="Open Sans" w:cs="Open Sans"/>
          <w:b/>
          <w:color w:val="0D7291"/>
          <w:sz w:val="32"/>
          <w:szCs w:val="32"/>
        </w:rPr>
        <w:t>MIUR, S</w:t>
      </w:r>
      <w:r w:rsidRPr="008452C1">
        <w:rPr>
          <w:rFonts w:ascii="Open Sans" w:hAnsi="Open Sans" w:cs="Open Sans"/>
          <w:b/>
          <w:color w:val="0D7291"/>
          <w:sz w:val="32"/>
          <w:szCs w:val="32"/>
        </w:rPr>
        <w:t xml:space="preserve">ala </w:t>
      </w:r>
      <w:r>
        <w:rPr>
          <w:rFonts w:ascii="Open Sans" w:hAnsi="Open Sans" w:cs="Open Sans"/>
          <w:b/>
          <w:color w:val="0D7291"/>
          <w:sz w:val="32"/>
          <w:szCs w:val="32"/>
        </w:rPr>
        <w:t>“Maria Montessori” (ex Salone dei Ministri)</w:t>
      </w:r>
    </w:p>
    <w:p w14:paraId="7BA38310" w14:textId="77777777" w:rsidR="004978B2" w:rsidRDefault="004978B2" w:rsidP="004978B2">
      <w:pPr>
        <w:spacing w:before="0" w:beforeAutospacing="0" w:after="0" w:afterAutospacing="0"/>
        <w:rPr>
          <w:rFonts w:ascii="Open Sans" w:hAnsi="Open Sans" w:cs="Open Sans"/>
          <w:i/>
          <w:highlight w:val="yellow"/>
        </w:rPr>
      </w:pPr>
    </w:p>
    <w:tbl>
      <w:tblPr>
        <w:tblStyle w:val="Tabellaelenco2-colore11"/>
        <w:tblW w:w="972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top w:w="115" w:type="dxa"/>
          <w:left w:w="288" w:type="dxa"/>
          <w:bottom w:w="115" w:type="dxa"/>
          <w:right w:w="288" w:type="dxa"/>
        </w:tblCellMar>
        <w:tblLook w:val="04A0" w:firstRow="1" w:lastRow="0" w:firstColumn="1" w:lastColumn="0" w:noHBand="0" w:noVBand="1"/>
      </w:tblPr>
      <w:tblGrid>
        <w:gridCol w:w="1800"/>
        <w:gridCol w:w="7920"/>
      </w:tblGrid>
      <w:tr w:rsidR="004978B2" w:rsidRPr="00BB4542" w14:paraId="792BF40F" w14:textId="77777777" w:rsidTr="00137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right w:val="single" w:sz="18" w:space="0" w:color="129DC7"/>
            </w:tcBorders>
            <w:shd w:val="clear" w:color="auto" w:fill="EDF3F5"/>
            <w:vAlign w:val="center"/>
          </w:tcPr>
          <w:p w14:paraId="4AE7E470" w14:textId="77777777" w:rsidR="004978B2" w:rsidRPr="00104216" w:rsidRDefault="004978B2" w:rsidP="001370E1">
            <w:pPr>
              <w:spacing w:before="0" w:beforeAutospacing="0" w:afterAutospacing="0"/>
              <w:jc w:val="right"/>
              <w:rPr>
                <w:rFonts w:ascii="Open Sans" w:hAnsi="Open Sans" w:cs="Open Sans"/>
                <w:color w:val="063442"/>
                <w:sz w:val="22"/>
              </w:rPr>
            </w:pPr>
            <w:r>
              <w:rPr>
                <w:rFonts w:ascii="Open Sans" w:hAnsi="Open Sans" w:cs="Open Sans"/>
                <w:color w:val="063442"/>
                <w:sz w:val="22"/>
              </w:rPr>
              <w:t>16.0</w:t>
            </w:r>
            <w:r w:rsidRPr="00104216">
              <w:rPr>
                <w:rFonts w:ascii="Open Sans" w:hAnsi="Open Sans" w:cs="Open Sans"/>
                <w:color w:val="063442"/>
                <w:sz w:val="22"/>
              </w:rPr>
              <w:t>0</w:t>
            </w:r>
          </w:p>
        </w:tc>
        <w:tc>
          <w:tcPr>
            <w:tcW w:w="7920" w:type="dxa"/>
            <w:tcBorders>
              <w:left w:val="single" w:sz="18" w:space="0" w:color="129DC7"/>
            </w:tcBorders>
            <w:shd w:val="clear" w:color="auto" w:fill="EDF3F5"/>
            <w:vAlign w:val="center"/>
          </w:tcPr>
          <w:p w14:paraId="3D337E9F" w14:textId="77777777" w:rsidR="004978B2" w:rsidRPr="00851C3D" w:rsidRDefault="004978B2" w:rsidP="001370E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92F4A"/>
                <w:sz w:val="28"/>
              </w:rPr>
            </w:pPr>
            <w:r w:rsidRPr="00851C3D">
              <w:rPr>
                <w:rFonts w:ascii="Open Sans" w:hAnsi="Open Sans" w:cs="Open Sans"/>
                <w:color w:val="A92F4A"/>
                <w:sz w:val="28"/>
              </w:rPr>
              <w:t>Apertura</w:t>
            </w:r>
          </w:p>
          <w:p w14:paraId="7B8D5CBF" w14:textId="77777777" w:rsidR="004978B2" w:rsidRPr="002E1413" w:rsidRDefault="004978B2" w:rsidP="001370E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63442"/>
              </w:rPr>
            </w:pPr>
            <w:r w:rsidRPr="007D6F74">
              <w:rPr>
                <w:rFonts w:ascii="Open Sans" w:hAnsi="Open Sans" w:cs="Open Sans"/>
                <w:color w:val="063442"/>
                <w:sz w:val="20"/>
              </w:rPr>
              <w:t>Anna Ascani</w:t>
            </w:r>
            <w:r w:rsidRPr="002E1413">
              <w:rPr>
                <w:rFonts w:ascii="Open Sans" w:hAnsi="Open Sans" w:cs="Open Sans"/>
                <w:b w:val="0"/>
                <w:color w:val="063442"/>
                <w:sz w:val="20"/>
              </w:rPr>
              <w:t>,</w:t>
            </w:r>
            <w:r w:rsidRPr="002E1413">
              <w:rPr>
                <w:rFonts w:ascii="Open Sans" w:hAnsi="Open Sans" w:cs="Open Sans"/>
                <w:color w:val="063442"/>
                <w:sz w:val="20"/>
              </w:rPr>
              <w:t xml:space="preserve">  </w:t>
            </w:r>
            <w:r w:rsidRPr="002E1413">
              <w:rPr>
                <w:rFonts w:ascii="Open Sans" w:hAnsi="Open Sans" w:cs="Open Sans"/>
                <w:b w:val="0"/>
                <w:i/>
                <w:color w:val="063442"/>
                <w:sz w:val="20"/>
              </w:rPr>
              <w:t>Viceministro</w:t>
            </w:r>
            <w:r>
              <w:rPr>
                <w:rFonts w:ascii="Open Sans" w:hAnsi="Open Sans" w:cs="Open Sans"/>
                <w:b w:val="0"/>
                <w:i/>
                <w:color w:val="063442"/>
                <w:sz w:val="20"/>
              </w:rPr>
              <w:t xml:space="preserve"> </w:t>
            </w:r>
          </w:p>
        </w:tc>
      </w:tr>
      <w:tr w:rsidR="004978B2" w:rsidRPr="00BB4542" w14:paraId="7C9E1633" w14:textId="77777777" w:rsidTr="00137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right w:val="single" w:sz="18" w:space="0" w:color="129DC7"/>
            </w:tcBorders>
            <w:vAlign w:val="center"/>
          </w:tcPr>
          <w:p w14:paraId="263EDA36" w14:textId="77777777" w:rsidR="004978B2" w:rsidRPr="00104216" w:rsidRDefault="004978B2" w:rsidP="001370E1">
            <w:pPr>
              <w:spacing w:before="0" w:beforeAutospacing="0" w:afterAutospacing="0"/>
              <w:jc w:val="right"/>
              <w:rPr>
                <w:rFonts w:ascii="Open Sans" w:hAnsi="Open Sans" w:cs="Open Sans"/>
                <w:color w:val="063442"/>
                <w:sz w:val="22"/>
              </w:rPr>
            </w:pPr>
            <w:r>
              <w:rPr>
                <w:rFonts w:ascii="Open Sans" w:hAnsi="Open Sans" w:cs="Open Sans"/>
                <w:color w:val="063442"/>
                <w:sz w:val="22"/>
              </w:rPr>
              <w:t>16.30</w:t>
            </w:r>
          </w:p>
        </w:tc>
        <w:tc>
          <w:tcPr>
            <w:tcW w:w="7920" w:type="dxa"/>
            <w:tcBorders>
              <w:left w:val="single" w:sz="18" w:space="0" w:color="129DC7"/>
            </w:tcBorders>
            <w:vAlign w:val="center"/>
          </w:tcPr>
          <w:p w14:paraId="54461FB5" w14:textId="77777777" w:rsidR="004978B2" w:rsidRPr="00851C3D" w:rsidRDefault="004978B2" w:rsidP="001370E1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92F4A"/>
                <w:sz w:val="28"/>
              </w:rPr>
            </w:pPr>
            <w:r w:rsidRPr="00851C3D">
              <w:rPr>
                <w:rFonts w:ascii="Open Sans" w:hAnsi="Open Sans" w:cs="Open Sans"/>
                <w:b/>
                <w:bCs/>
                <w:color w:val="A92F4A"/>
                <w:sz w:val="28"/>
              </w:rPr>
              <w:t xml:space="preserve">Il </w:t>
            </w:r>
            <w:r>
              <w:rPr>
                <w:rFonts w:ascii="Open Sans" w:hAnsi="Open Sans" w:cs="Open Sans"/>
                <w:b/>
                <w:bCs/>
                <w:color w:val="A92F4A"/>
                <w:sz w:val="28"/>
              </w:rPr>
              <w:t>Piano di intervento</w:t>
            </w:r>
          </w:p>
          <w:p w14:paraId="213B57A5" w14:textId="77777777" w:rsidR="004978B2" w:rsidRPr="002E1413" w:rsidRDefault="004978B2" w:rsidP="001370E1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063442"/>
              </w:rPr>
            </w:pPr>
            <w:r w:rsidRPr="007D6F74">
              <w:rPr>
                <w:rFonts w:ascii="Open Sans" w:hAnsi="Open Sans" w:cs="Open Sans"/>
                <w:b/>
                <w:color w:val="063442"/>
                <w:sz w:val="20"/>
              </w:rPr>
              <w:t>Carmela Palumbo</w:t>
            </w:r>
            <w:r w:rsidRPr="002E1413">
              <w:rPr>
                <w:rFonts w:ascii="Open Sans" w:hAnsi="Open Sans" w:cs="Open Sans"/>
                <w:color w:val="063442"/>
                <w:sz w:val="20"/>
              </w:rPr>
              <w:t>,</w:t>
            </w:r>
            <w:r w:rsidRPr="002E1413">
              <w:rPr>
                <w:rFonts w:ascii="Open Sans" w:hAnsi="Open Sans" w:cs="Open Sans"/>
                <w:b/>
                <w:i/>
                <w:color w:val="063442"/>
                <w:sz w:val="20"/>
              </w:rPr>
              <w:t xml:space="preserve"> </w:t>
            </w:r>
            <w:r w:rsidRPr="002E1413">
              <w:rPr>
                <w:rFonts w:ascii="Open Sans" w:hAnsi="Open Sans" w:cs="Open Sans"/>
                <w:i/>
                <w:color w:val="063442"/>
                <w:sz w:val="20"/>
              </w:rPr>
              <w:t>Capo Dipartimento</w:t>
            </w:r>
            <w:r>
              <w:rPr>
                <w:rFonts w:ascii="Open Sans" w:hAnsi="Open Sans" w:cs="Open Sans"/>
                <w:i/>
                <w:color w:val="063442"/>
                <w:sz w:val="20"/>
              </w:rPr>
              <w:t xml:space="preserve"> per il sistema educativo di istruzione e formazione</w:t>
            </w:r>
          </w:p>
        </w:tc>
      </w:tr>
      <w:tr w:rsidR="004978B2" w:rsidRPr="00BB4542" w14:paraId="5DC3DAE1" w14:textId="77777777" w:rsidTr="001370E1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right w:val="single" w:sz="18" w:space="0" w:color="129DC7"/>
            </w:tcBorders>
            <w:shd w:val="clear" w:color="auto" w:fill="EDF3F5"/>
            <w:vAlign w:val="center"/>
          </w:tcPr>
          <w:p w14:paraId="57C6AABF" w14:textId="77777777" w:rsidR="004978B2" w:rsidRPr="00104216" w:rsidRDefault="004978B2" w:rsidP="001370E1">
            <w:pPr>
              <w:spacing w:before="0" w:beforeAutospacing="0" w:afterAutospacing="0"/>
              <w:jc w:val="right"/>
              <w:rPr>
                <w:rFonts w:ascii="Open Sans" w:hAnsi="Open Sans" w:cs="Open Sans"/>
                <w:color w:val="063442"/>
                <w:sz w:val="22"/>
              </w:rPr>
            </w:pPr>
            <w:r>
              <w:rPr>
                <w:rFonts w:ascii="Open Sans" w:hAnsi="Open Sans" w:cs="Open Sans"/>
                <w:color w:val="063442"/>
                <w:sz w:val="22"/>
              </w:rPr>
              <w:t>17.00</w:t>
            </w:r>
          </w:p>
        </w:tc>
        <w:tc>
          <w:tcPr>
            <w:tcW w:w="7920" w:type="dxa"/>
            <w:tcBorders>
              <w:left w:val="single" w:sz="18" w:space="0" w:color="129DC7"/>
            </w:tcBorders>
            <w:shd w:val="clear" w:color="auto" w:fill="EDF3F5"/>
            <w:vAlign w:val="center"/>
          </w:tcPr>
          <w:p w14:paraId="7B9143EA" w14:textId="77777777" w:rsidR="004978B2" w:rsidRPr="00851C3D" w:rsidRDefault="004978B2" w:rsidP="001370E1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92F4A"/>
                <w:sz w:val="28"/>
              </w:rPr>
            </w:pPr>
            <w:r>
              <w:rPr>
                <w:rFonts w:ascii="Open Sans" w:hAnsi="Open Sans" w:cs="Open Sans"/>
                <w:b/>
                <w:bCs/>
                <w:color w:val="A92F4A"/>
                <w:sz w:val="28"/>
              </w:rPr>
              <w:t>La progettualità integrata fra pubblico e privato</w:t>
            </w:r>
          </w:p>
          <w:p w14:paraId="0EE762BE" w14:textId="77777777" w:rsidR="004978B2" w:rsidRPr="007D6F74" w:rsidRDefault="004978B2" w:rsidP="001370E1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63442"/>
                <w:sz w:val="20"/>
              </w:rPr>
            </w:pPr>
            <w:r w:rsidRPr="007D6F74">
              <w:rPr>
                <w:rFonts w:ascii="Open Sans" w:hAnsi="Open Sans" w:cs="Open Sans"/>
                <w:b/>
                <w:color w:val="063442"/>
                <w:sz w:val="20"/>
              </w:rPr>
              <w:t>Francesco Profumo</w:t>
            </w:r>
            <w:r w:rsidRPr="002E1413">
              <w:rPr>
                <w:rFonts w:ascii="Open Sans" w:hAnsi="Open Sans" w:cs="Open Sans"/>
                <w:color w:val="063442"/>
                <w:sz w:val="20"/>
              </w:rPr>
              <w:t xml:space="preserve">, </w:t>
            </w:r>
            <w:r>
              <w:rPr>
                <w:rFonts w:ascii="Open Sans" w:hAnsi="Open Sans" w:cs="Open Sans"/>
                <w:i/>
                <w:color w:val="063442"/>
                <w:sz w:val="20"/>
              </w:rPr>
              <w:t>Presidente ACRI, Associazione di Fondazioni e Casse di risparmio</w:t>
            </w:r>
          </w:p>
        </w:tc>
      </w:tr>
      <w:tr w:rsidR="004978B2" w:rsidRPr="00BB4542" w14:paraId="0CEBB191" w14:textId="77777777" w:rsidTr="00137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right w:val="single" w:sz="18" w:space="0" w:color="129DC7"/>
            </w:tcBorders>
            <w:vAlign w:val="center"/>
          </w:tcPr>
          <w:p w14:paraId="3DB0CAFF" w14:textId="77777777" w:rsidR="004978B2" w:rsidRPr="00104216" w:rsidRDefault="004978B2" w:rsidP="001370E1">
            <w:pPr>
              <w:spacing w:before="0" w:beforeAutospacing="0" w:afterAutospacing="0"/>
              <w:jc w:val="right"/>
              <w:rPr>
                <w:rFonts w:ascii="Open Sans" w:hAnsi="Open Sans" w:cs="Open Sans"/>
                <w:color w:val="063442"/>
                <w:sz w:val="22"/>
              </w:rPr>
            </w:pPr>
            <w:r>
              <w:rPr>
                <w:rFonts w:ascii="Open Sans" w:hAnsi="Open Sans" w:cs="Open Sans"/>
                <w:color w:val="063442"/>
                <w:sz w:val="22"/>
              </w:rPr>
              <w:t>17.30</w:t>
            </w:r>
          </w:p>
        </w:tc>
        <w:tc>
          <w:tcPr>
            <w:tcW w:w="7920" w:type="dxa"/>
            <w:tcBorders>
              <w:left w:val="single" w:sz="18" w:space="0" w:color="129DC7"/>
            </w:tcBorders>
            <w:vAlign w:val="center"/>
          </w:tcPr>
          <w:p w14:paraId="426869A2" w14:textId="77777777" w:rsidR="004978B2" w:rsidRPr="00851C3D" w:rsidRDefault="004978B2" w:rsidP="001370E1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92F4A"/>
                <w:sz w:val="28"/>
              </w:rPr>
            </w:pPr>
            <w:r>
              <w:rPr>
                <w:rFonts w:ascii="Open Sans" w:hAnsi="Open Sans" w:cs="Open Sans"/>
                <w:b/>
                <w:bCs/>
                <w:color w:val="A92F4A"/>
                <w:sz w:val="28"/>
              </w:rPr>
              <w:t>Le prime analisi</w:t>
            </w:r>
          </w:p>
          <w:p w14:paraId="3AA95341" w14:textId="77777777" w:rsidR="004978B2" w:rsidRPr="00851C3D" w:rsidRDefault="004978B2" w:rsidP="001370E1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92F4A"/>
                <w:sz w:val="28"/>
              </w:rPr>
            </w:pPr>
            <w:r>
              <w:rPr>
                <w:rFonts w:ascii="Open Sans" w:hAnsi="Open Sans" w:cs="Open Sans"/>
                <w:b/>
                <w:color w:val="063442"/>
                <w:sz w:val="20"/>
              </w:rPr>
              <w:t>Roberto Ricci</w:t>
            </w:r>
            <w:r w:rsidRPr="002E1413">
              <w:rPr>
                <w:rFonts w:ascii="Open Sans" w:hAnsi="Open Sans" w:cs="Open Sans"/>
                <w:color w:val="063442"/>
                <w:sz w:val="20"/>
              </w:rPr>
              <w:t xml:space="preserve">, </w:t>
            </w:r>
            <w:r>
              <w:rPr>
                <w:rFonts w:ascii="Open Sans" w:hAnsi="Open Sans" w:cs="Open Sans"/>
                <w:i/>
                <w:color w:val="063442"/>
                <w:sz w:val="20"/>
              </w:rPr>
              <w:t>Dirigente di</w:t>
            </w:r>
            <w:r w:rsidRPr="004F48CE">
              <w:rPr>
                <w:rFonts w:ascii="Open Sans" w:hAnsi="Open Sans" w:cs="Open Sans"/>
                <w:i/>
                <w:color w:val="063442"/>
                <w:sz w:val="20"/>
              </w:rPr>
              <w:t xml:space="preserve"> ricerca INVALSI</w:t>
            </w:r>
          </w:p>
        </w:tc>
      </w:tr>
      <w:tr w:rsidR="004978B2" w:rsidRPr="00BB4542" w14:paraId="75E8B0FD" w14:textId="77777777" w:rsidTr="001370E1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right w:val="single" w:sz="18" w:space="0" w:color="129DC7"/>
            </w:tcBorders>
            <w:vAlign w:val="center"/>
          </w:tcPr>
          <w:p w14:paraId="4907D00E" w14:textId="77777777" w:rsidR="004978B2" w:rsidRPr="00104216" w:rsidRDefault="004978B2" w:rsidP="001370E1">
            <w:pPr>
              <w:spacing w:before="0" w:beforeAutospacing="0" w:afterAutospacing="0"/>
              <w:jc w:val="right"/>
              <w:rPr>
                <w:rFonts w:ascii="Open Sans" w:hAnsi="Open Sans" w:cs="Open Sans"/>
                <w:color w:val="063442"/>
                <w:sz w:val="22"/>
              </w:rPr>
            </w:pPr>
          </w:p>
        </w:tc>
        <w:tc>
          <w:tcPr>
            <w:tcW w:w="7920" w:type="dxa"/>
            <w:tcBorders>
              <w:left w:val="single" w:sz="18" w:space="0" w:color="129DC7"/>
            </w:tcBorders>
            <w:vAlign w:val="center"/>
          </w:tcPr>
          <w:p w14:paraId="4BC594C2" w14:textId="77777777" w:rsidR="004978B2" w:rsidRPr="009F376F" w:rsidRDefault="004978B2" w:rsidP="001370E1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92F4A"/>
                <w:sz w:val="28"/>
              </w:rPr>
            </w:pPr>
            <w:r w:rsidRPr="00851C3D">
              <w:rPr>
                <w:rFonts w:ascii="Open Sans" w:hAnsi="Open Sans" w:cs="Open Sans"/>
                <w:b/>
                <w:bCs/>
                <w:color w:val="A92F4A"/>
                <w:sz w:val="28"/>
              </w:rPr>
              <w:t>Dibattito</w:t>
            </w:r>
          </w:p>
        </w:tc>
      </w:tr>
      <w:tr w:rsidR="004978B2" w:rsidRPr="00BB4542" w14:paraId="76CDB3E8" w14:textId="77777777" w:rsidTr="00137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right w:val="single" w:sz="18" w:space="0" w:color="129DC7"/>
            </w:tcBorders>
            <w:shd w:val="clear" w:color="auto" w:fill="EDF3F5"/>
            <w:vAlign w:val="center"/>
          </w:tcPr>
          <w:p w14:paraId="7ADAC3EE" w14:textId="77777777" w:rsidR="004978B2" w:rsidRPr="00104216" w:rsidRDefault="004978B2" w:rsidP="001370E1">
            <w:pPr>
              <w:spacing w:before="0" w:beforeAutospacing="0" w:afterAutospacing="0"/>
              <w:jc w:val="right"/>
              <w:rPr>
                <w:rFonts w:ascii="Open Sans" w:hAnsi="Open Sans" w:cs="Open Sans"/>
                <w:color w:val="063442"/>
                <w:sz w:val="22"/>
              </w:rPr>
            </w:pPr>
            <w:r>
              <w:rPr>
                <w:rFonts w:ascii="Open Sans" w:hAnsi="Open Sans" w:cs="Open Sans"/>
                <w:color w:val="063442"/>
                <w:sz w:val="22"/>
              </w:rPr>
              <w:t>18.3</w:t>
            </w:r>
            <w:r w:rsidRPr="00104216">
              <w:rPr>
                <w:rFonts w:ascii="Open Sans" w:hAnsi="Open Sans" w:cs="Open Sans"/>
                <w:color w:val="063442"/>
                <w:sz w:val="22"/>
              </w:rPr>
              <w:t>0</w:t>
            </w:r>
          </w:p>
        </w:tc>
        <w:tc>
          <w:tcPr>
            <w:tcW w:w="7920" w:type="dxa"/>
            <w:tcBorders>
              <w:left w:val="single" w:sz="18" w:space="0" w:color="129DC7"/>
            </w:tcBorders>
            <w:shd w:val="clear" w:color="auto" w:fill="EDF3F5"/>
            <w:vAlign w:val="center"/>
          </w:tcPr>
          <w:p w14:paraId="359B8290" w14:textId="77777777" w:rsidR="004978B2" w:rsidRPr="00851C3D" w:rsidRDefault="004978B2" w:rsidP="001370E1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A92F4A"/>
                <w:sz w:val="28"/>
              </w:rPr>
            </w:pPr>
            <w:r w:rsidRPr="00851C3D">
              <w:rPr>
                <w:rFonts w:ascii="Open Sans" w:hAnsi="Open Sans" w:cs="Open Sans"/>
                <w:b/>
                <w:bCs/>
                <w:color w:val="A92F4A"/>
                <w:sz w:val="28"/>
              </w:rPr>
              <w:t>Conclusioni</w:t>
            </w:r>
          </w:p>
          <w:p w14:paraId="29ECA6F4" w14:textId="77777777" w:rsidR="004978B2" w:rsidRPr="002E1413" w:rsidRDefault="004978B2" w:rsidP="001370E1">
            <w:pPr>
              <w:spacing w:before="0" w:beforeAutospacing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063442"/>
              </w:rPr>
            </w:pPr>
            <w:r w:rsidRPr="007D6F74">
              <w:rPr>
                <w:rFonts w:ascii="Open Sans" w:hAnsi="Open Sans" w:cs="Open Sans"/>
                <w:b/>
                <w:color w:val="063442"/>
                <w:sz w:val="20"/>
              </w:rPr>
              <w:t>Maria Assunta Palermo</w:t>
            </w:r>
            <w:r w:rsidRPr="002E1413">
              <w:rPr>
                <w:rFonts w:ascii="Open Sans" w:hAnsi="Open Sans" w:cs="Open Sans"/>
                <w:color w:val="063442"/>
                <w:sz w:val="20"/>
              </w:rPr>
              <w:t xml:space="preserve">, </w:t>
            </w:r>
            <w:r w:rsidRPr="002E1413">
              <w:rPr>
                <w:rFonts w:ascii="Open Sans" w:hAnsi="Open Sans" w:cs="Open Sans"/>
                <w:i/>
                <w:color w:val="063442"/>
                <w:sz w:val="20"/>
              </w:rPr>
              <w:t>Direttore Generale</w:t>
            </w:r>
            <w:r>
              <w:rPr>
                <w:rFonts w:ascii="Open Sans" w:hAnsi="Open Sans" w:cs="Open Sans"/>
                <w:i/>
                <w:color w:val="063442"/>
                <w:sz w:val="20"/>
              </w:rPr>
              <w:t xml:space="preserve">, Direzione generale per gli ordinamenti scolastici e la valutazione del sistema nazionale di istruzione </w:t>
            </w:r>
          </w:p>
        </w:tc>
      </w:tr>
    </w:tbl>
    <w:p w14:paraId="4C7BC03E" w14:textId="77777777" w:rsidR="004978B2" w:rsidRPr="00DD2F6A" w:rsidRDefault="004978B2" w:rsidP="004978B2">
      <w:pPr>
        <w:spacing w:before="120" w:beforeAutospacing="0" w:after="0" w:afterAutospacing="0"/>
        <w:jc w:val="center"/>
        <w:rPr>
          <w:rFonts w:ascii="Open Sans" w:hAnsi="Open Sans" w:cs="Open Sans"/>
          <w:color w:val="063442"/>
          <w:sz w:val="20"/>
        </w:rPr>
      </w:pPr>
      <w:r w:rsidRPr="00960EF1">
        <w:rPr>
          <w:rFonts w:ascii="Open Sans" w:hAnsi="Open Sans" w:cs="Open Sans"/>
          <w:i/>
          <w:color w:val="063442"/>
          <w:sz w:val="20"/>
        </w:rPr>
        <w:t>Coordina</w:t>
      </w:r>
      <w:r w:rsidRPr="00DD2F6A">
        <w:rPr>
          <w:rFonts w:ascii="Open Sans" w:hAnsi="Open Sans" w:cs="Open Sans"/>
          <w:color w:val="063442"/>
          <w:sz w:val="20"/>
        </w:rPr>
        <w:t xml:space="preserve"> </w:t>
      </w:r>
      <w:r w:rsidRPr="00960EF1">
        <w:rPr>
          <w:rFonts w:ascii="Open Sans" w:hAnsi="Open Sans" w:cs="Open Sans"/>
          <w:b/>
          <w:color w:val="063442"/>
          <w:sz w:val="20"/>
        </w:rPr>
        <w:t>Damiano Previtali</w:t>
      </w:r>
    </w:p>
    <w:p w14:paraId="428AF931" w14:textId="77777777" w:rsidR="004978B2" w:rsidRDefault="004978B2" w:rsidP="004978B2">
      <w:pPr>
        <w:spacing w:before="0" w:beforeAutospacing="0" w:after="0" w:afterAutospacing="0"/>
        <w:rPr>
          <w:rFonts w:ascii="Open Sans" w:hAnsi="Open Sans" w:cs="Open Sans"/>
        </w:rPr>
      </w:pPr>
    </w:p>
    <w:p w14:paraId="6886B181" w14:textId="77777777" w:rsidR="004978B2" w:rsidRPr="00BF05F5" w:rsidRDefault="004978B2" w:rsidP="004978B2">
      <w:pPr>
        <w:spacing w:before="0" w:beforeAutospacing="0" w:after="0" w:afterAutospacing="0"/>
        <w:rPr>
          <w:rFonts w:ascii="Open Sans" w:hAnsi="Open Sans" w:cs="Open Sans"/>
        </w:rPr>
      </w:pPr>
    </w:p>
    <w:p w14:paraId="23E7A7E5" w14:textId="77777777" w:rsidR="00466252" w:rsidRPr="004978B2" w:rsidRDefault="00466252" w:rsidP="004978B2"/>
    <w:sectPr w:rsidR="00466252" w:rsidRPr="004978B2" w:rsidSect="009E1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5" w:right="1134" w:bottom="1134" w:left="1134" w:header="851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341DFE" w16cid:durableId="21CF0005"/>
  <w16cid:commentId w16cid:paraId="7FB26F55" w16cid:durableId="21CF0024"/>
  <w16cid:commentId w16cid:paraId="20A16FA7" w16cid:durableId="21CF0106"/>
  <w16cid:commentId w16cid:paraId="348779E4" w16cid:durableId="21CF0325"/>
  <w16cid:commentId w16cid:paraId="499883E5" w16cid:durableId="21CEFB7C"/>
  <w16cid:commentId w16cid:paraId="18EE1E8E" w16cid:durableId="21CF03CF"/>
  <w16cid:commentId w16cid:paraId="46F5C2F8" w16cid:durableId="21CEFB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D563" w14:textId="77777777" w:rsidR="005F3B2F" w:rsidRDefault="005F3B2F" w:rsidP="00A35447">
      <w:pPr>
        <w:spacing w:before="0" w:after="0"/>
      </w:pPr>
      <w:r>
        <w:separator/>
      </w:r>
    </w:p>
  </w:endnote>
  <w:endnote w:type="continuationSeparator" w:id="0">
    <w:p w14:paraId="44329550" w14:textId="77777777" w:rsidR="005F3B2F" w:rsidRDefault="005F3B2F" w:rsidP="00A354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85317" w14:textId="77777777" w:rsidR="004978B2" w:rsidRDefault="004978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36D" w14:textId="4D733E55" w:rsidR="00A35447" w:rsidRDefault="00A35447">
    <w:pPr>
      <w:pStyle w:val="Pidipagina"/>
      <w:jc w:val="right"/>
    </w:pPr>
  </w:p>
  <w:p w14:paraId="2D3E90F6" w14:textId="77777777" w:rsidR="00A35447" w:rsidRDefault="00A354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6403" w14:textId="77777777" w:rsidR="004978B2" w:rsidRDefault="00497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3990" w14:textId="77777777" w:rsidR="005F3B2F" w:rsidRDefault="005F3B2F" w:rsidP="00A35447">
      <w:pPr>
        <w:spacing w:before="0" w:after="0"/>
      </w:pPr>
      <w:r>
        <w:separator/>
      </w:r>
    </w:p>
  </w:footnote>
  <w:footnote w:type="continuationSeparator" w:id="0">
    <w:p w14:paraId="47B440C4" w14:textId="77777777" w:rsidR="005F3B2F" w:rsidRDefault="005F3B2F" w:rsidP="00A354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71C9" w14:textId="77777777" w:rsidR="004978B2" w:rsidRDefault="004978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DDEA" w14:textId="77777777" w:rsidR="00C4179B" w:rsidRDefault="00C4179B" w:rsidP="00C4179B">
    <w:pPr>
      <w:tabs>
        <w:tab w:val="left" w:pos="5426"/>
      </w:tabs>
      <w:spacing w:before="0" w:beforeAutospacing="0" w:after="0" w:afterAutospacing="0"/>
      <w:jc w:val="center"/>
      <w:rPr>
        <w:rFonts w:ascii="English111 Adagio BT" w:hAnsi="English111 Adagio BT"/>
        <w:i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10A5D75" wp14:editId="65B030F6">
          <wp:simplePos x="0" y="0"/>
          <wp:positionH relativeFrom="margin">
            <wp:posOffset>2722245</wp:posOffset>
          </wp:positionH>
          <wp:positionV relativeFrom="margin">
            <wp:posOffset>-1364615</wp:posOffset>
          </wp:positionV>
          <wp:extent cx="541020" cy="581660"/>
          <wp:effectExtent l="0" t="0" r="0" b="8890"/>
          <wp:wrapSquare wrapText="bothSides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100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35336F1" wp14:editId="1A6F92C5">
          <wp:simplePos x="0" y="0"/>
          <wp:positionH relativeFrom="margin">
            <wp:posOffset>4772025</wp:posOffset>
          </wp:positionH>
          <wp:positionV relativeFrom="paragraph">
            <wp:posOffset>245745</wp:posOffset>
          </wp:positionV>
          <wp:extent cx="1069975" cy="188595"/>
          <wp:effectExtent l="0" t="0" r="0" b="1905"/>
          <wp:wrapThrough wrapText="bothSides">
            <wp:wrapPolygon edited="0">
              <wp:start x="0" y="0"/>
              <wp:lineTo x="0" y="19636"/>
              <wp:lineTo x="21151" y="19636"/>
              <wp:lineTo x="21151" y="0"/>
              <wp:lineTo x="0" y="0"/>
            </wp:wrapPolygon>
          </wp:wrapThrough>
          <wp:docPr id="323" name="Picture 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00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55E5387" wp14:editId="4EB73237">
          <wp:simplePos x="0" y="0"/>
          <wp:positionH relativeFrom="margin">
            <wp:posOffset>-7620</wp:posOffset>
          </wp:positionH>
          <wp:positionV relativeFrom="paragraph">
            <wp:posOffset>113665</wp:posOffset>
          </wp:positionV>
          <wp:extent cx="1497965" cy="323850"/>
          <wp:effectExtent l="0" t="0" r="6985" b="0"/>
          <wp:wrapNone/>
          <wp:docPr id="324" name="Picture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D3E6A" w14:textId="77777777" w:rsidR="00C4179B" w:rsidRPr="003A395F" w:rsidRDefault="00C4179B" w:rsidP="00C4179B">
    <w:pPr>
      <w:tabs>
        <w:tab w:val="left" w:pos="5426"/>
      </w:tabs>
      <w:spacing w:before="0" w:beforeAutospacing="0" w:after="0" w:afterAutospacing="0"/>
      <w:jc w:val="center"/>
      <w:rPr>
        <w:rFonts w:ascii="Brush Script MT" w:hAnsi="Brush Script MT" w:cs="Times New Roman"/>
        <w:b/>
        <w:i/>
        <w:color w:val="FF0000"/>
        <w:sz w:val="20"/>
        <w:szCs w:val="28"/>
      </w:rPr>
    </w:pPr>
    <w:r>
      <w:rPr>
        <w:rFonts w:ascii="Open Sans" w:hAnsi="Open Sans" w:cs="Open Sans"/>
        <w:b/>
        <w:i/>
        <w:noProof/>
        <w:color w:val="0070C0"/>
        <w:sz w:val="36"/>
        <w:szCs w:val="36"/>
        <w:lang w:eastAsia="it-IT"/>
      </w:rPr>
      <w:drawing>
        <wp:anchor distT="0" distB="0" distL="114300" distR="114300" simplePos="0" relativeHeight="251661312" behindDoc="0" locked="0" layoutInCell="1" allowOverlap="1" wp14:anchorId="650E4F74" wp14:editId="710B0F6C">
          <wp:simplePos x="0" y="0"/>
          <wp:positionH relativeFrom="margin">
            <wp:posOffset>-777875</wp:posOffset>
          </wp:positionH>
          <wp:positionV relativeFrom="paragraph">
            <wp:posOffset>295275</wp:posOffset>
          </wp:positionV>
          <wp:extent cx="9768840" cy="262890"/>
          <wp:effectExtent l="0" t="0" r="3810" b="0"/>
          <wp:wrapNone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884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nglish111 Adagio BT" w:hAnsi="English111 Adagio BT"/>
        <w:i/>
        <w:sz w:val="32"/>
        <w:szCs w:val="32"/>
      </w:rPr>
      <w:t>Ministero dell’I</w:t>
    </w:r>
    <w:r w:rsidRPr="001E1403">
      <w:rPr>
        <w:rFonts w:ascii="English111 Adagio BT" w:hAnsi="English111 Adagio BT"/>
        <w:i/>
        <w:sz w:val="32"/>
        <w:szCs w:val="32"/>
      </w:rPr>
      <w:t>struzione</w:t>
    </w:r>
  </w:p>
  <w:p w14:paraId="3FF02B45" w14:textId="77777777" w:rsidR="00C4179B" w:rsidRDefault="00C417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64BC" w14:textId="77777777" w:rsidR="004978B2" w:rsidRDefault="00497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40F"/>
    <w:multiLevelType w:val="hybridMultilevel"/>
    <w:tmpl w:val="E39678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60"/>
    <w:multiLevelType w:val="hybridMultilevel"/>
    <w:tmpl w:val="B4C2F4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63E1"/>
    <w:multiLevelType w:val="hybridMultilevel"/>
    <w:tmpl w:val="0C3EFC20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DAB4D77"/>
    <w:multiLevelType w:val="hybridMultilevel"/>
    <w:tmpl w:val="BD5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ACF"/>
    <w:multiLevelType w:val="hybridMultilevel"/>
    <w:tmpl w:val="BFC8CC8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0C0501"/>
    <w:multiLevelType w:val="hybridMultilevel"/>
    <w:tmpl w:val="0916EC78"/>
    <w:lvl w:ilvl="0" w:tplc="555E7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E4327"/>
    <w:multiLevelType w:val="hybridMultilevel"/>
    <w:tmpl w:val="02A034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D76D382">
      <w:numFmt w:val="bullet"/>
      <w:lvlText w:val="-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E6710F"/>
    <w:multiLevelType w:val="hybridMultilevel"/>
    <w:tmpl w:val="390AB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3531F"/>
    <w:multiLevelType w:val="hybridMultilevel"/>
    <w:tmpl w:val="52748212"/>
    <w:lvl w:ilvl="0" w:tplc="2ACA1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D035C"/>
    <w:multiLevelType w:val="hybridMultilevel"/>
    <w:tmpl w:val="64E402FC"/>
    <w:lvl w:ilvl="0" w:tplc="B0DC8686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6A08"/>
    <w:multiLevelType w:val="hybridMultilevel"/>
    <w:tmpl w:val="E7F2C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264D"/>
    <w:multiLevelType w:val="hybridMultilevel"/>
    <w:tmpl w:val="41EA3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348E4"/>
    <w:multiLevelType w:val="hybridMultilevel"/>
    <w:tmpl w:val="0FC69F3A"/>
    <w:lvl w:ilvl="0" w:tplc="1C6830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46C6A"/>
    <w:multiLevelType w:val="hybridMultilevel"/>
    <w:tmpl w:val="DA8CE78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1B6196"/>
    <w:multiLevelType w:val="hybridMultilevel"/>
    <w:tmpl w:val="32EA9F84"/>
    <w:lvl w:ilvl="0" w:tplc="555E7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63C2"/>
    <w:multiLevelType w:val="hybridMultilevel"/>
    <w:tmpl w:val="FAD20FF0"/>
    <w:lvl w:ilvl="0" w:tplc="B1FA358C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15"/>
  </w:num>
  <w:num w:numId="8">
    <w:abstractNumId w:val="2"/>
  </w:num>
  <w:num w:numId="9">
    <w:abstractNumId w:val="14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  <w:num w:numId="15">
    <w:abstractNumId w:val="12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EE"/>
    <w:rsid w:val="00003B60"/>
    <w:rsid w:val="00014EF0"/>
    <w:rsid w:val="000230C4"/>
    <w:rsid w:val="00041D8C"/>
    <w:rsid w:val="00044CB7"/>
    <w:rsid w:val="00046508"/>
    <w:rsid w:val="00052918"/>
    <w:rsid w:val="00063693"/>
    <w:rsid w:val="00082BAD"/>
    <w:rsid w:val="0009357A"/>
    <w:rsid w:val="00094D72"/>
    <w:rsid w:val="00095FD2"/>
    <w:rsid w:val="000A7558"/>
    <w:rsid w:val="000B54EE"/>
    <w:rsid w:val="000C4973"/>
    <w:rsid w:val="000E3E36"/>
    <w:rsid w:val="000E4A5E"/>
    <w:rsid w:val="000F03A7"/>
    <w:rsid w:val="000F056F"/>
    <w:rsid w:val="000F322B"/>
    <w:rsid w:val="000F3EE7"/>
    <w:rsid w:val="0010108C"/>
    <w:rsid w:val="001129AC"/>
    <w:rsid w:val="00120CFC"/>
    <w:rsid w:val="00122007"/>
    <w:rsid w:val="00126DE4"/>
    <w:rsid w:val="0014267B"/>
    <w:rsid w:val="00152651"/>
    <w:rsid w:val="001539A0"/>
    <w:rsid w:val="00166082"/>
    <w:rsid w:val="00173B01"/>
    <w:rsid w:val="00181525"/>
    <w:rsid w:val="001B1B89"/>
    <w:rsid w:val="001B3D4A"/>
    <w:rsid w:val="001B617D"/>
    <w:rsid w:val="001B76E2"/>
    <w:rsid w:val="001B7754"/>
    <w:rsid w:val="001D3003"/>
    <w:rsid w:val="001E3702"/>
    <w:rsid w:val="001E4E61"/>
    <w:rsid w:val="001F4FEE"/>
    <w:rsid w:val="002123F9"/>
    <w:rsid w:val="002213BB"/>
    <w:rsid w:val="002336A3"/>
    <w:rsid w:val="00243C4E"/>
    <w:rsid w:val="002606B5"/>
    <w:rsid w:val="0027706B"/>
    <w:rsid w:val="002814AB"/>
    <w:rsid w:val="00282F13"/>
    <w:rsid w:val="00286DE0"/>
    <w:rsid w:val="002A3DAE"/>
    <w:rsid w:val="002D1A66"/>
    <w:rsid w:val="002E22B7"/>
    <w:rsid w:val="002E7990"/>
    <w:rsid w:val="00300CDF"/>
    <w:rsid w:val="00303191"/>
    <w:rsid w:val="00306CB5"/>
    <w:rsid w:val="00307096"/>
    <w:rsid w:val="00316827"/>
    <w:rsid w:val="00321353"/>
    <w:rsid w:val="00325948"/>
    <w:rsid w:val="00336DD3"/>
    <w:rsid w:val="00337C20"/>
    <w:rsid w:val="00343008"/>
    <w:rsid w:val="00361093"/>
    <w:rsid w:val="00364F2E"/>
    <w:rsid w:val="00377302"/>
    <w:rsid w:val="00377D48"/>
    <w:rsid w:val="003829C8"/>
    <w:rsid w:val="00384C20"/>
    <w:rsid w:val="0038615D"/>
    <w:rsid w:val="00387404"/>
    <w:rsid w:val="00387CB1"/>
    <w:rsid w:val="003913FD"/>
    <w:rsid w:val="003925DE"/>
    <w:rsid w:val="003A5CE7"/>
    <w:rsid w:val="003D2046"/>
    <w:rsid w:val="003F3713"/>
    <w:rsid w:val="003F3DAF"/>
    <w:rsid w:val="003F65E4"/>
    <w:rsid w:val="004022BD"/>
    <w:rsid w:val="00414781"/>
    <w:rsid w:val="0042213B"/>
    <w:rsid w:val="00426810"/>
    <w:rsid w:val="00436589"/>
    <w:rsid w:val="004436D5"/>
    <w:rsid w:val="0044491D"/>
    <w:rsid w:val="00450092"/>
    <w:rsid w:val="00451FC2"/>
    <w:rsid w:val="00465FBD"/>
    <w:rsid w:val="00466252"/>
    <w:rsid w:val="004671F4"/>
    <w:rsid w:val="00483C0E"/>
    <w:rsid w:val="004846BC"/>
    <w:rsid w:val="0049716F"/>
    <w:rsid w:val="004978B2"/>
    <w:rsid w:val="004A132A"/>
    <w:rsid w:val="004A2661"/>
    <w:rsid w:val="004A2FD3"/>
    <w:rsid w:val="004A51A4"/>
    <w:rsid w:val="004B5540"/>
    <w:rsid w:val="004B566A"/>
    <w:rsid w:val="004D3C07"/>
    <w:rsid w:val="004D4A83"/>
    <w:rsid w:val="004D7E24"/>
    <w:rsid w:val="004F2AA8"/>
    <w:rsid w:val="00507C63"/>
    <w:rsid w:val="00521CE8"/>
    <w:rsid w:val="00524AE2"/>
    <w:rsid w:val="0053553B"/>
    <w:rsid w:val="00537C84"/>
    <w:rsid w:val="0054017D"/>
    <w:rsid w:val="00540A50"/>
    <w:rsid w:val="005420D1"/>
    <w:rsid w:val="00552E1E"/>
    <w:rsid w:val="00554115"/>
    <w:rsid w:val="00554987"/>
    <w:rsid w:val="00555BC2"/>
    <w:rsid w:val="00556457"/>
    <w:rsid w:val="00565E91"/>
    <w:rsid w:val="005816C6"/>
    <w:rsid w:val="0058700C"/>
    <w:rsid w:val="005936AB"/>
    <w:rsid w:val="00593D1B"/>
    <w:rsid w:val="00593DF6"/>
    <w:rsid w:val="00594078"/>
    <w:rsid w:val="00596ECB"/>
    <w:rsid w:val="005A2437"/>
    <w:rsid w:val="005A4C8E"/>
    <w:rsid w:val="005A5D34"/>
    <w:rsid w:val="005A72BE"/>
    <w:rsid w:val="005D3F96"/>
    <w:rsid w:val="005E15DB"/>
    <w:rsid w:val="005E2C9F"/>
    <w:rsid w:val="005F04F5"/>
    <w:rsid w:val="005F3B2F"/>
    <w:rsid w:val="00610202"/>
    <w:rsid w:val="0061606E"/>
    <w:rsid w:val="00625404"/>
    <w:rsid w:val="00627DE7"/>
    <w:rsid w:val="0063315A"/>
    <w:rsid w:val="0063423A"/>
    <w:rsid w:val="00641E71"/>
    <w:rsid w:val="006420CA"/>
    <w:rsid w:val="00650D9E"/>
    <w:rsid w:val="00656C2A"/>
    <w:rsid w:val="006659BC"/>
    <w:rsid w:val="006775B6"/>
    <w:rsid w:val="00682E49"/>
    <w:rsid w:val="006B0921"/>
    <w:rsid w:val="006B12B6"/>
    <w:rsid w:val="006C4B28"/>
    <w:rsid w:val="006C6C5F"/>
    <w:rsid w:val="006D11C2"/>
    <w:rsid w:val="006D4BE4"/>
    <w:rsid w:val="006F49BB"/>
    <w:rsid w:val="006F4F3C"/>
    <w:rsid w:val="006F6079"/>
    <w:rsid w:val="00716C8D"/>
    <w:rsid w:val="007220D5"/>
    <w:rsid w:val="00734A1B"/>
    <w:rsid w:val="00736170"/>
    <w:rsid w:val="0074269B"/>
    <w:rsid w:val="00750173"/>
    <w:rsid w:val="00753667"/>
    <w:rsid w:val="00756ECE"/>
    <w:rsid w:val="00757A05"/>
    <w:rsid w:val="0076257E"/>
    <w:rsid w:val="00762ED6"/>
    <w:rsid w:val="0076514C"/>
    <w:rsid w:val="00766C43"/>
    <w:rsid w:val="00767A26"/>
    <w:rsid w:val="00775D2D"/>
    <w:rsid w:val="00784227"/>
    <w:rsid w:val="00785B9A"/>
    <w:rsid w:val="00787729"/>
    <w:rsid w:val="007C6DDD"/>
    <w:rsid w:val="007D4505"/>
    <w:rsid w:val="007E78AE"/>
    <w:rsid w:val="007F194E"/>
    <w:rsid w:val="007F3688"/>
    <w:rsid w:val="007F584F"/>
    <w:rsid w:val="007F6186"/>
    <w:rsid w:val="007F6B2F"/>
    <w:rsid w:val="008029EE"/>
    <w:rsid w:val="00816F83"/>
    <w:rsid w:val="008247D6"/>
    <w:rsid w:val="0083062F"/>
    <w:rsid w:val="008359B4"/>
    <w:rsid w:val="00847A3A"/>
    <w:rsid w:val="008512BE"/>
    <w:rsid w:val="008528FA"/>
    <w:rsid w:val="00853777"/>
    <w:rsid w:val="008626DD"/>
    <w:rsid w:val="00865BB9"/>
    <w:rsid w:val="00865DBB"/>
    <w:rsid w:val="00866454"/>
    <w:rsid w:val="008729F3"/>
    <w:rsid w:val="00876B41"/>
    <w:rsid w:val="00877991"/>
    <w:rsid w:val="008A7EE6"/>
    <w:rsid w:val="008B1454"/>
    <w:rsid w:val="008E3755"/>
    <w:rsid w:val="008F3594"/>
    <w:rsid w:val="009014D4"/>
    <w:rsid w:val="00912CE5"/>
    <w:rsid w:val="00917A34"/>
    <w:rsid w:val="00922514"/>
    <w:rsid w:val="00923BA2"/>
    <w:rsid w:val="00924C72"/>
    <w:rsid w:val="00925635"/>
    <w:rsid w:val="00932287"/>
    <w:rsid w:val="00935FCC"/>
    <w:rsid w:val="00944A02"/>
    <w:rsid w:val="009635A5"/>
    <w:rsid w:val="00964926"/>
    <w:rsid w:val="00971D53"/>
    <w:rsid w:val="00990157"/>
    <w:rsid w:val="009911FD"/>
    <w:rsid w:val="00993E02"/>
    <w:rsid w:val="009A35C6"/>
    <w:rsid w:val="009A6B47"/>
    <w:rsid w:val="009B3B37"/>
    <w:rsid w:val="009C00A8"/>
    <w:rsid w:val="009D0D76"/>
    <w:rsid w:val="009D1CFA"/>
    <w:rsid w:val="009D4197"/>
    <w:rsid w:val="009D4F13"/>
    <w:rsid w:val="009D77A6"/>
    <w:rsid w:val="009E1E8A"/>
    <w:rsid w:val="009E20D7"/>
    <w:rsid w:val="009E7728"/>
    <w:rsid w:val="00A00F0D"/>
    <w:rsid w:val="00A04AE9"/>
    <w:rsid w:val="00A06C3B"/>
    <w:rsid w:val="00A13504"/>
    <w:rsid w:val="00A16298"/>
    <w:rsid w:val="00A20594"/>
    <w:rsid w:val="00A25D7E"/>
    <w:rsid w:val="00A2763F"/>
    <w:rsid w:val="00A30047"/>
    <w:rsid w:val="00A33939"/>
    <w:rsid w:val="00A35447"/>
    <w:rsid w:val="00A543E5"/>
    <w:rsid w:val="00A5544F"/>
    <w:rsid w:val="00A565A5"/>
    <w:rsid w:val="00A650B3"/>
    <w:rsid w:val="00A87CC6"/>
    <w:rsid w:val="00AA2E82"/>
    <w:rsid w:val="00AB2A13"/>
    <w:rsid w:val="00AB3EFD"/>
    <w:rsid w:val="00AC6986"/>
    <w:rsid w:val="00AD63AF"/>
    <w:rsid w:val="00AE0184"/>
    <w:rsid w:val="00AE0D4B"/>
    <w:rsid w:val="00AE42B8"/>
    <w:rsid w:val="00AF48E0"/>
    <w:rsid w:val="00AF7DBB"/>
    <w:rsid w:val="00B00484"/>
    <w:rsid w:val="00B0112F"/>
    <w:rsid w:val="00B04ED1"/>
    <w:rsid w:val="00B145C2"/>
    <w:rsid w:val="00B145F3"/>
    <w:rsid w:val="00B26A21"/>
    <w:rsid w:val="00B30D6A"/>
    <w:rsid w:val="00B31744"/>
    <w:rsid w:val="00B32DCB"/>
    <w:rsid w:val="00B35E06"/>
    <w:rsid w:val="00B37704"/>
    <w:rsid w:val="00B430FF"/>
    <w:rsid w:val="00B52FEE"/>
    <w:rsid w:val="00B54112"/>
    <w:rsid w:val="00B6273F"/>
    <w:rsid w:val="00B816C4"/>
    <w:rsid w:val="00B8593B"/>
    <w:rsid w:val="00B940D7"/>
    <w:rsid w:val="00BA2A88"/>
    <w:rsid w:val="00BA579D"/>
    <w:rsid w:val="00BB09BD"/>
    <w:rsid w:val="00BC0E35"/>
    <w:rsid w:val="00BC6280"/>
    <w:rsid w:val="00BC72D3"/>
    <w:rsid w:val="00BE10F7"/>
    <w:rsid w:val="00BF421F"/>
    <w:rsid w:val="00BF42AC"/>
    <w:rsid w:val="00C12AEE"/>
    <w:rsid w:val="00C342C9"/>
    <w:rsid w:val="00C367CE"/>
    <w:rsid w:val="00C4179B"/>
    <w:rsid w:val="00C50893"/>
    <w:rsid w:val="00C64838"/>
    <w:rsid w:val="00C715C2"/>
    <w:rsid w:val="00C7349B"/>
    <w:rsid w:val="00C8017D"/>
    <w:rsid w:val="00C8753B"/>
    <w:rsid w:val="00C92193"/>
    <w:rsid w:val="00C9469B"/>
    <w:rsid w:val="00CB2294"/>
    <w:rsid w:val="00CB2D4A"/>
    <w:rsid w:val="00CE1EEB"/>
    <w:rsid w:val="00CF1935"/>
    <w:rsid w:val="00CF3764"/>
    <w:rsid w:val="00CF43A2"/>
    <w:rsid w:val="00D01D5E"/>
    <w:rsid w:val="00D13E7E"/>
    <w:rsid w:val="00D153FF"/>
    <w:rsid w:val="00D17926"/>
    <w:rsid w:val="00D312AC"/>
    <w:rsid w:val="00D37A30"/>
    <w:rsid w:val="00D46BCB"/>
    <w:rsid w:val="00D57228"/>
    <w:rsid w:val="00D5766B"/>
    <w:rsid w:val="00D61BD6"/>
    <w:rsid w:val="00D66D76"/>
    <w:rsid w:val="00D827BF"/>
    <w:rsid w:val="00D82FEC"/>
    <w:rsid w:val="00D84956"/>
    <w:rsid w:val="00D923FF"/>
    <w:rsid w:val="00DC5573"/>
    <w:rsid w:val="00DC7188"/>
    <w:rsid w:val="00DC7B63"/>
    <w:rsid w:val="00DC7BC1"/>
    <w:rsid w:val="00DE6741"/>
    <w:rsid w:val="00DF1DD0"/>
    <w:rsid w:val="00DF2360"/>
    <w:rsid w:val="00DF7457"/>
    <w:rsid w:val="00E007CB"/>
    <w:rsid w:val="00E00BA4"/>
    <w:rsid w:val="00E03001"/>
    <w:rsid w:val="00E13B42"/>
    <w:rsid w:val="00E15EC8"/>
    <w:rsid w:val="00E160CA"/>
    <w:rsid w:val="00E226FB"/>
    <w:rsid w:val="00E26A19"/>
    <w:rsid w:val="00E303FB"/>
    <w:rsid w:val="00E327C4"/>
    <w:rsid w:val="00E33145"/>
    <w:rsid w:val="00E4263B"/>
    <w:rsid w:val="00E4643B"/>
    <w:rsid w:val="00E53032"/>
    <w:rsid w:val="00E54F7B"/>
    <w:rsid w:val="00E55F20"/>
    <w:rsid w:val="00E63E4D"/>
    <w:rsid w:val="00E838E2"/>
    <w:rsid w:val="00E93438"/>
    <w:rsid w:val="00E9768A"/>
    <w:rsid w:val="00EA0615"/>
    <w:rsid w:val="00EA6905"/>
    <w:rsid w:val="00EA6EDF"/>
    <w:rsid w:val="00EB3A97"/>
    <w:rsid w:val="00EC1EB1"/>
    <w:rsid w:val="00EC39E0"/>
    <w:rsid w:val="00EC52E1"/>
    <w:rsid w:val="00ED16E2"/>
    <w:rsid w:val="00ED36A5"/>
    <w:rsid w:val="00F03A27"/>
    <w:rsid w:val="00F077CF"/>
    <w:rsid w:val="00F32F67"/>
    <w:rsid w:val="00F43F08"/>
    <w:rsid w:val="00F52740"/>
    <w:rsid w:val="00F53DC9"/>
    <w:rsid w:val="00F66701"/>
    <w:rsid w:val="00F74067"/>
    <w:rsid w:val="00F760DF"/>
    <w:rsid w:val="00F83039"/>
    <w:rsid w:val="00FA308F"/>
    <w:rsid w:val="00FA611B"/>
    <w:rsid w:val="00FB485A"/>
    <w:rsid w:val="00FD0740"/>
    <w:rsid w:val="00FE22DB"/>
    <w:rsid w:val="00FF20FC"/>
    <w:rsid w:val="00FF40DF"/>
    <w:rsid w:val="00FF43BA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799AE"/>
  <w15:docId w15:val="{08D5D40A-9447-4246-9D58-1E880426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9A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4838"/>
    <w:pPr>
      <w:keepNext/>
      <w:keepLines/>
      <w:spacing w:before="240" w:beforeAutospacing="0" w:after="120" w:afterAutospacing="0"/>
      <w:outlineLvl w:val="1"/>
    </w:pPr>
    <w:rPr>
      <w:rFonts w:eastAsiaTheme="majorEastAsia" w:cstheme="majorBidi"/>
      <w:b/>
      <w:color w:val="0070C0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757A05"/>
    <w:pPr>
      <w:spacing w:before="0" w:beforeAutospacing="0" w:after="0" w:afterAutospacing="0"/>
      <w:outlineLvl w:val="4"/>
    </w:pPr>
    <w:rPr>
      <w:rFonts w:ascii="Source Sans Pro" w:eastAsia="Times New Roman" w:hAnsi="Source Sans Pro" w:cs="Helvetica"/>
      <w:b/>
      <w:bCs/>
      <w:color w:val="1D1B33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4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1D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1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1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A51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A51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51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51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51A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544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447"/>
  </w:style>
  <w:style w:type="paragraph" w:styleId="Pidipagina">
    <w:name w:val="footer"/>
    <w:basedOn w:val="Normale"/>
    <w:link w:val="PidipaginaCarattere"/>
    <w:uiPriority w:val="99"/>
    <w:unhideWhenUsed/>
    <w:rsid w:val="00A35447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447"/>
  </w:style>
  <w:style w:type="paragraph" w:customStyle="1" w:styleId="Default">
    <w:name w:val="Default"/>
    <w:rsid w:val="00C715C2"/>
    <w:pPr>
      <w:autoSpaceDE w:val="0"/>
      <w:autoSpaceDN w:val="0"/>
      <w:adjustRightInd w:val="0"/>
      <w:spacing w:before="0" w:beforeAutospacing="0" w:after="0" w:afterAutospacing="0"/>
    </w:pPr>
    <w:rPr>
      <w:rFonts w:ascii="Corbel" w:hAnsi="Corbel" w:cs="Corbel"/>
      <w:color w:val="000000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6257E"/>
    <w:pPr>
      <w:spacing w:before="0" w:beforeAutospacing="0" w:after="0" w:afterAutospacing="0"/>
    </w:pPr>
    <w:rPr>
      <w:rFonts w:asciiTheme="minorHAnsi" w:hAnsiTheme="minorHAnsi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257E"/>
    <w:rPr>
      <w:rFonts w:asciiTheme="minorHAnsi" w:hAnsiTheme="minorHAnsi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76257E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7F368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7A05"/>
    <w:rPr>
      <w:rFonts w:ascii="Source Sans Pro" w:eastAsia="Times New Roman" w:hAnsi="Source Sans Pro" w:cs="Helvetica"/>
      <w:b/>
      <w:bCs/>
      <w:color w:val="1D1B33"/>
      <w:sz w:val="27"/>
      <w:szCs w:val="27"/>
      <w:lang w:eastAsia="it-IT"/>
    </w:rPr>
  </w:style>
  <w:style w:type="paragraph" w:customStyle="1" w:styleId="text">
    <w:name w:val="text"/>
    <w:basedOn w:val="Normale"/>
    <w:rsid w:val="00757A05"/>
    <w:pPr>
      <w:spacing w:before="0" w:beforeAutospacing="0" w:after="0" w:afterAutospacing="0"/>
    </w:pPr>
    <w:rPr>
      <w:rFonts w:ascii="Source Sans Pro" w:eastAsia="Times New Roman" w:hAnsi="Source Sans Pro" w:cs="Times New Roman"/>
      <w:sz w:val="27"/>
      <w:szCs w:val="27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3EE7"/>
    <w:pPr>
      <w:pBdr>
        <w:top w:val="single" w:sz="4" w:space="10" w:color="4F81BD" w:themeColor="accent1"/>
        <w:bottom w:val="single" w:sz="4" w:space="10" w:color="4F81BD" w:themeColor="accent1"/>
      </w:pBdr>
      <w:spacing w:before="360" w:beforeAutospacing="0" w:after="360" w:afterAutospacing="0" w:line="259" w:lineRule="auto"/>
      <w:ind w:left="864" w:right="864"/>
      <w:jc w:val="center"/>
    </w:pPr>
    <w:rPr>
      <w:rFonts w:asciiTheme="minorHAnsi" w:hAnsiTheme="minorHAnsi"/>
      <w:i/>
      <w:iCs/>
      <w:color w:val="4F81BD" w:themeColor="accent1"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3EE7"/>
    <w:rPr>
      <w:rFonts w:asciiTheme="minorHAnsi" w:hAnsiTheme="minorHAnsi"/>
      <w:i/>
      <w:iCs/>
      <w:color w:val="4F81BD" w:themeColor="accent1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0F3EE7"/>
  </w:style>
  <w:style w:type="paragraph" w:styleId="Revisione">
    <w:name w:val="Revision"/>
    <w:hidden/>
    <w:uiPriority w:val="99"/>
    <w:semiHidden/>
    <w:rsid w:val="000F3EE7"/>
    <w:pPr>
      <w:spacing w:before="0" w:beforeAutospacing="0" w:after="0" w:afterAutospacing="0"/>
    </w:pPr>
    <w:rPr>
      <w:rFonts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4838"/>
    <w:rPr>
      <w:rFonts w:eastAsiaTheme="majorEastAsia" w:cstheme="majorBidi"/>
      <w:b/>
      <w:color w:val="0070C0"/>
      <w:szCs w:val="26"/>
    </w:rPr>
  </w:style>
  <w:style w:type="table" w:customStyle="1" w:styleId="Tabellaelenco2-colore11">
    <w:name w:val="Tabella elenco 2 - colore 11"/>
    <w:basedOn w:val="Tabellanormale"/>
    <w:uiPriority w:val="47"/>
    <w:rsid w:val="004978B2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03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45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8E46-46AA-4CB9-B801-73A1F467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</dc:creator>
  <cp:lastModifiedBy>Ortensia Ferrara</cp:lastModifiedBy>
  <cp:revision>2</cp:revision>
  <cp:lastPrinted>2020-01-15T12:49:00Z</cp:lastPrinted>
  <dcterms:created xsi:type="dcterms:W3CDTF">2020-01-21T12:13:00Z</dcterms:created>
  <dcterms:modified xsi:type="dcterms:W3CDTF">2020-01-21T12:13:00Z</dcterms:modified>
</cp:coreProperties>
</file>