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B2" w:rsidRDefault="00D057B2" w:rsidP="00E24253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1</w:t>
      </w:r>
    </w:p>
    <w:p w:rsidR="00D057B2" w:rsidRDefault="00D057B2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Scheda sintetica delle competenze rilevanti ai fini della selezione di </w:t>
      </w:r>
      <w:r w:rsidRPr="00D33B2F">
        <w:rPr>
          <w:rFonts w:ascii="Tahoma" w:hAnsi="Tahoma" w:cs="Tahoma"/>
          <w:b/>
          <w:i/>
          <w:sz w:val="20"/>
          <w:szCs w:val="20"/>
        </w:rPr>
        <w:t>esperti per la valutazione dei progetti esecutivi, pervenuti in ris</w:t>
      </w:r>
      <w:r>
        <w:rPr>
          <w:rFonts w:ascii="Tahoma" w:hAnsi="Tahoma" w:cs="Tahoma"/>
          <w:b/>
          <w:i/>
          <w:sz w:val="20"/>
          <w:szCs w:val="20"/>
        </w:rPr>
        <w:t xml:space="preserve">posta al BANDO </w:t>
      </w:r>
      <w:r w:rsidR="00B04644">
        <w:rPr>
          <w:rFonts w:ascii="Tahoma" w:hAnsi="Tahoma" w:cs="Tahoma"/>
          <w:b/>
          <w:i/>
          <w:sz w:val="20"/>
          <w:szCs w:val="20"/>
        </w:rPr>
        <w:t>NUOVE GENERAZIONI 2017</w:t>
      </w:r>
      <w:r>
        <w:rPr>
          <w:rFonts w:ascii="Tahoma" w:hAnsi="Tahoma" w:cs="Tahoma"/>
          <w:b/>
          <w:i/>
          <w:sz w:val="20"/>
          <w:szCs w:val="20"/>
        </w:rPr>
        <w:t>.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oggetto della presente selezione, ed in particolare:</w:t>
      </w:r>
    </w:p>
    <w:p w:rsidR="00114B18" w:rsidRPr="00114B18" w:rsidRDefault="00114B18" w:rsidP="00114B18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14B18">
        <w:rPr>
          <w:rFonts w:ascii="Tahoma" w:hAnsi="Tahoma" w:cs="Tahoma"/>
          <w:sz w:val="20"/>
          <w:szCs w:val="20"/>
        </w:rPr>
        <w:t>competenze ed esperienze pregresse di almeno 5 anni nella valutazione di progetti rivolti alla fascia di età 5-14 anni, finalizzati alla prevenzione e al contrasto dei fenomeni di dispersione e abbandono scolastico e al sostegno dello sviluppo di competenze personali, relazionali, cognitive dei minori per la costruzione dei loro percorsi formativi e di inclusione sociale;</w:t>
      </w:r>
    </w:p>
    <w:p w:rsidR="00114B18" w:rsidRPr="00114B18" w:rsidRDefault="00114B18" w:rsidP="00114B18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14B18">
        <w:rPr>
          <w:rFonts w:ascii="Tahoma" w:hAnsi="Tahoma" w:cs="Tahoma"/>
          <w:sz w:val="20"/>
          <w:szCs w:val="20"/>
        </w:rPr>
        <w:t>conoscenza delle principali metodologie e tecniche di educazione e di prevenzione e contrasto alle vulnerabilità sociali adottate nella fascia di età 5-14;</w:t>
      </w:r>
    </w:p>
    <w:p w:rsidR="00114B18" w:rsidRPr="00293560" w:rsidRDefault="00293560" w:rsidP="002935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Saranno considerate positivamente le esperienze di</w:t>
      </w:r>
      <w:r w:rsidR="00114B18" w:rsidRPr="00293560">
        <w:rPr>
          <w:rFonts w:ascii="Tahoma" w:hAnsi="Tahoma" w:cs="Tahoma"/>
          <w:sz w:val="20"/>
          <w:szCs w:val="20"/>
        </w:rPr>
        <w:t xml:space="preserve"> valutazione e gestione di progetti afferenti le discipline STEM.</w:t>
      </w:r>
    </w:p>
    <w:p w:rsidR="00D057B2" w:rsidRPr="00356A18" w:rsidRDefault="00D057B2" w:rsidP="00D057B2">
      <w:pPr>
        <w:jc w:val="both"/>
        <w:rPr>
          <w:rFonts w:ascii="Tahoma" w:hAnsi="Tahoma" w:cs="Tahoma"/>
          <w:sz w:val="18"/>
          <w:szCs w:val="18"/>
        </w:rPr>
      </w:pPr>
      <w:r w:rsidRPr="00356A18">
        <w:rPr>
          <w:rFonts w:ascii="Tahoma" w:hAnsi="Tahoma" w:cs="Tahoma"/>
          <w:i/>
          <w:sz w:val="18"/>
          <w:szCs w:val="18"/>
        </w:rPr>
        <w:t>È necessario specificare la durata delle esperienze descritte.</w:t>
      </w:r>
      <w:r w:rsidR="004174A9" w:rsidRPr="00356A18">
        <w:rPr>
          <w:rFonts w:ascii="Tahoma" w:hAnsi="Tahoma" w:cs="Tahoma"/>
          <w:i/>
          <w:sz w:val="18"/>
          <w:szCs w:val="18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"/>
        <w:gridCol w:w="1809"/>
        <w:gridCol w:w="1929"/>
        <w:gridCol w:w="1982"/>
        <w:gridCol w:w="3537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172105" w:rsidRDefault="00E302D1" w:rsidP="00E302D1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AZIENDA</w:t>
            </w:r>
            <w:r w:rsidR="00172105">
              <w:rPr>
                <w:rFonts w:ascii="Tahoma" w:hAnsi="Tahoma" w:cs="Tahoma"/>
                <w:b/>
                <w:i/>
                <w:sz w:val="20"/>
                <w:szCs w:val="20"/>
              </w:rPr>
              <w:t>/</w:t>
            </w:r>
          </w:p>
          <w:p w:rsidR="00E302D1" w:rsidRPr="009D008A" w:rsidRDefault="00172105" w:rsidP="00E302D1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i/>
                <w:sz w:val="20"/>
                <w:szCs w:val="20"/>
              </w:rPr>
              <w:t>ENTE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356A18">
      <w:pPr>
        <w:jc w:val="both"/>
      </w:pPr>
    </w:p>
    <w:sectPr w:rsidR="005E18D3" w:rsidSect="009D008A"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50" w:rsidRDefault="00C35D50" w:rsidP="004174A9">
      <w:pPr>
        <w:spacing w:after="0" w:line="240" w:lineRule="auto"/>
      </w:pPr>
      <w:r>
        <w:separator/>
      </w:r>
    </w:p>
  </w:endnote>
  <w:endnote w:type="continuationSeparator" w:id="0">
    <w:p w:rsidR="00C35D50" w:rsidRDefault="00C35D50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50" w:rsidRDefault="00C35D50" w:rsidP="004174A9">
      <w:pPr>
        <w:spacing w:after="0" w:line="240" w:lineRule="auto"/>
      </w:pPr>
      <w:r>
        <w:separator/>
      </w:r>
    </w:p>
  </w:footnote>
  <w:footnote w:type="continuationSeparator" w:id="0">
    <w:p w:rsidR="00C35D50" w:rsidRDefault="00C35D50" w:rsidP="0041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28C"/>
    <w:multiLevelType w:val="hybridMultilevel"/>
    <w:tmpl w:val="1E02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0DA8"/>
    <w:multiLevelType w:val="hybridMultilevel"/>
    <w:tmpl w:val="3E86F928"/>
    <w:lvl w:ilvl="0" w:tplc="3F12D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114B18"/>
    <w:rsid w:val="00172105"/>
    <w:rsid w:val="00293560"/>
    <w:rsid w:val="00356A18"/>
    <w:rsid w:val="004174A9"/>
    <w:rsid w:val="005E18D3"/>
    <w:rsid w:val="008D04BF"/>
    <w:rsid w:val="009D008A"/>
    <w:rsid w:val="00B04644"/>
    <w:rsid w:val="00BB6BC3"/>
    <w:rsid w:val="00C35D50"/>
    <w:rsid w:val="00D057B2"/>
    <w:rsid w:val="00E24253"/>
    <w:rsid w:val="00E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AF12F2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Elisa Agolini</cp:lastModifiedBy>
  <cp:revision>10</cp:revision>
  <cp:lastPrinted>2017-12-19T08:36:00Z</cp:lastPrinted>
  <dcterms:created xsi:type="dcterms:W3CDTF">2017-09-26T10:38:00Z</dcterms:created>
  <dcterms:modified xsi:type="dcterms:W3CDTF">2017-12-19T15:32:00Z</dcterms:modified>
</cp:coreProperties>
</file>